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1768</w:t>
        <w:t xml:space="preserve">.  </w:t>
      </w:r>
      <w:r>
        <w:rPr>
          <w:b/>
        </w:rPr>
        <w:t xml:space="preserve">Shared savings program; state agencies</w:t>
      </w:r>
    </w:p>
    <w:p>
      <w:pPr>
        <w:jc w:val="both"/>
        <w:spacing w:before="100" w:after="100"/>
        <w:ind w:start="360"/>
        <w:ind w:firstLine="360"/>
      </w:pPr>
      <w:r>
        <w:rPr/>
      </w:r>
      <w:r>
        <w:rPr/>
      </w:r>
      <w:r>
        <w:t xml:space="preserve">The Bureau of General Services shall develop an energy efficiency incentive program in which an eligible department or agency of the State may retain a portion of any first-year energy cost savings demonstrably attributable to energy efficiency improvements undertaken by that department or agency.  A condition of the program is that the portion of energy cost savings not retained by the department or agency must be credited to the General Fund.  The bureau shall submit the proposed program to the joint standing committee of the Legislature having jurisdiction over state and local government matters by January 1, 1992.</w:t>
      </w:r>
      <w:r>
        <w:t xml:space="preserve">  </w:t>
      </w:r>
      <w:r xmlns:wp="http://schemas.openxmlformats.org/drawingml/2010/wordprocessingDrawing" xmlns:w15="http://schemas.microsoft.com/office/word/2012/wordml">
        <w:rPr>
          <w:rFonts w:ascii="Arial" w:hAnsi="Arial" w:cs="Arial"/>
          <w:sz w:val="22"/>
          <w:szCs w:val="22"/>
        </w:rPr>
        <w:t xml:space="preserve">[PL 2011, c. 691,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§6 (COR). PL 1991, c. 246, §2 (NEW). PL 1991, c. 481, §1 (NEW). PL 2011, c. 691,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§1768. Shared savings program;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§1768. Shared savings program;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§1768. SHARED SAVINGS PROGRAM;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