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Intragovernmental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 Intragovernmental service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Intragovernmental service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§1854. INTRAGOVERNMENTAL SERVICE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