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§19302. EMPLOYMENT DISCRIMINATION ON THE BASIS OF GENETIC INFORMATION 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