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subchapter may be known and cited as "the Maine Library of Geographic Information Act."</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