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1985, c. 763, §A10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