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Educational Leave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1975, c. 766, §4 (AMD). PL 1975, c. 771, §56 (AMD). PL 1983, c. 812, §21 (AMD). PL 1985, c. 785, §B21 (AMD). PL 1989, c. 483, §A10 (AMD). PL 1989, c. 503, §B15 (AMD). PL 1989, c. 878, §A9 (RPR). PL 1991, c. 376, §14 (AMD).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Educational Leave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Educational Leave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§723. EDUCATIONAL LEAVE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