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§1029-C. LICENSING FIRST 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