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2222</w:t>
        <w:t xml:space="preserve">.  </w:t>
      </w:r>
      <w:r>
        <w:rPr>
          <w:b/>
        </w:rPr>
        <w:t xml:space="preserve">Permit and registration</w:t>
      </w:r>
    </w:p>
    <w:p>
      <w:pPr>
        <w:jc w:val="both"/>
        <w:spacing w:before="100" w:after="100"/>
        <w:ind w:start="360"/>
        <w:ind w:firstLine="360"/>
      </w:pPr>
      <w:r>
        <w:rPr/>
      </w:r>
      <w:r>
        <w:rPr/>
      </w:r>
      <w:r>
        <w:t xml:space="preserve">A person who cultivates ginseng for sale must be licensed by the department and shall pay an annual fee of $10.  A person who buys ginseng for resale shall register annually with the department as a ginseng dealer and pay an annual fee of $25.  The commissioner may issue a license for a one-year, 2-year or 3-year period.  Licenses for a period in excess of one year may only be issued with the agreement of or at the request of the applicant.  The fee for a 2-year license is 2 times the annual fee.  The fee for a 3-year license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1997, c. 454,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PL 1997, c. 454,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§2222. Permit and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§2222. Permit and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§2222. PERMIT AND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