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§2472. Expenditures from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Expenditures from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§2472. EXPENDITURES FROM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