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§4 (AMD). PL 1977, c. 564, §36 (RPR). PL 1977, c. 696, §97 (RPR).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§2504.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§2504.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