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 §1 (AMD). PL 1971, c. 164, §§1-12 (AMD). PL 1977, c. 31 (AMD). PL 1979, c. 541, §§A72,A73 (AMD). PL 1979, c. 672, §§A30-33 (AMD). PL 1981, c. 315, §§1-6 (AMD). PL 1987, c. 700, §1 (AMD). PL 1987, c. 874, §1 (AMD). PL 1997, c. 639, §1 (AMD). PL 1999, c. 362, §§2-6 (AMD). PL 1999, c. 418, §1 (AMD). PL 1999, c. 679,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