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w:t>
        <w:t xml:space="preserve">.  </w:t>
      </w:r>
      <w:r>
        <w:rPr>
          <w:b/>
        </w:rPr>
        <w:t xml:space="preserve">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1987, c. 861, §§9,10 (AMD). PL 1989, c. 478,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§44.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