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Registration in 1990 and 1991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§53-B. REGISTRATION IN 1990 AND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