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 Denial, suspension,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Denial, suspension,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§614. DENIAL, SUSPENSION,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