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75-A</w:t>
        <w:t xml:space="preserve">.  </w:t>
      </w:r>
      <w:r>
        <w:rPr>
          <w:b/>
        </w:rPr>
        <w:t xml:space="preserve">Pulling events between animals;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§B4 (NEW). PL 2001, c. 421, §C1 (AFF). PL 2001, c. 668, §§1-4 (AMD). PL 2003, c. 578, §§2-4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§75-A. Pulling events between animals;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§75-A. Pulling events between animals;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§75-A. PULLING EVENTS BETWEEN ANIMALS;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