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BOXING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§14 (AMD). PL 1975, c. 115, §1 (AMD). PL 1977, c. 160 (AMD). PL 1977, c. 682, §1 (RPR). PL 1981, c. 501, §§3,4 (AMD). PL 1983, c. 413, §1 (RP). </w:t>
      </w:r>
    </w:p>
    <w:p>
      <w:pPr>
        <w:jc w:val="both"/>
        <w:spacing w:before="100" w:after="100"/>
        <w:ind w:start="1080" w:hanging="720"/>
      </w:pPr>
      <w:r>
        <w:rPr>
          <w:b/>
        </w:rPr>
        <w:t>§</w:t>
        <w:t>101-A</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§2 (NEW). PL 1983, c. 413, §1 (RP). </w:t>
      </w:r>
    </w:p>
    <w:p>
      <w:pPr>
        <w:jc w:val="both"/>
        <w:spacing w:before="100" w:after="100"/>
        <w:ind w:start="1080" w:hanging="720"/>
      </w:pPr>
      <w:r>
        <w:rPr>
          <w:b/>
        </w:rPr>
        <w:t>§</w:t>
        <w:t>102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103</w:t>
        <w:t xml:space="preserve">.  </w:t>
      </w:r>
      <w:r>
        <w:rPr>
          <w:b/>
        </w:rPr>
        <w:t xml:space="preserve">Office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104</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 (AMD). PL 1979, c. 541, §A78 (AMD). PL 1983, c. 413, §1 (RP). </w:t>
      </w:r>
    </w:p>
    <w:p>
      <w:pPr>
        <w:jc w:val="both"/>
        <w:spacing w:before="100" w:after="100"/>
        <w:ind w:start="1080" w:hanging="720"/>
      </w:pPr>
      <w:r>
        <w:rPr>
          <w:b/>
        </w:rPr>
        <w:t>§</w:t>
        <w:t>105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§3 (AMD). PL 1975, c. 767, §1 (RPR). PL 1983, c. 413, §1 (RP). </w:t>
      </w:r>
    </w:p>
    <w:p>
      <w:pPr>
        <w:jc w:val="both"/>
        <w:spacing w:before="100" w:after="100"/>
        <w:ind w:start="1080" w:hanging="720"/>
      </w:pPr>
      <w:r>
        <w:rPr>
          <w:b/>
        </w:rPr>
        <w:t>§</w:t>
        <w:t>106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684 (AMD). PL 1975, c. 115, §4 (AMD). PL 1977, c. 694, §147 (AMD). PL 1983, c. 413, §1 (RP). </w:t>
      </w:r>
    </w:p>
    <w:p>
      <w:pPr>
        <w:jc w:val="both"/>
        <w:spacing w:before="100" w:after="100"/>
        <w:ind w:start="1080" w:hanging="720"/>
      </w:pPr>
      <w:r>
        <w:rPr>
          <w:b/>
        </w:rPr>
        <w:t>§</w:t>
        <w:t>107</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115, §5 (RPR). PL 1977, c. 694, §148 (AMD). PL 1983, c. 413, §1 (RP). </w:t>
      </w:r>
    </w:p>
    <w:p>
      <w:pPr>
        <w:jc w:val="both"/>
        <w:spacing w:before="100" w:after="100"/>
        <w:ind w:start="1080" w:hanging="720"/>
      </w:pPr>
      <w:r>
        <w:rPr>
          <w:b/>
        </w:rPr>
        <w:t>§</w:t>
        <w:t>108</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109</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413, §1 (RP). </w:t>
      </w:r>
    </w:p>
    <w:p>
      <w:pPr>
        <w:jc w:val="both"/>
        <w:spacing w:before="100" w:after="100"/>
        <w:ind w:start="1080" w:hanging="720"/>
      </w:pPr>
      <w:r>
        <w:rPr>
          <w:b/>
        </w:rPr>
        <w:t>§</w:t>
        <w:t>110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§6 (AMD). PL 1983, c. 413, §1 (RP). </w:t>
      </w:r>
    </w:p>
    <w:p>
      <w:pPr>
        <w:jc w:val="both"/>
        <w:spacing w:before="100" w:after="100"/>
        <w:ind w:start="1080" w:hanging="720"/>
      </w:pPr>
      <w:r>
        <w:rPr>
          <w:b/>
        </w:rPr>
        <w:t>§</w:t>
        <w:t>111</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461 (AMD). PL 1981, c. 501, §5 (AMD). PL 1983, c. 413, §1 (RP). </w:t>
      </w:r>
    </w:p>
    <w:p>
      <w:pPr>
        <w:jc w:val="both"/>
        <w:spacing w:before="100" w:after="100"/>
        <w:ind w:start="1080" w:hanging="720"/>
      </w:pPr>
      <w:r>
        <w:rPr>
          <w:b/>
        </w:rPr>
        <w:t>§</w:t>
        <w:t>112</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BOXING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BOXING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5. BOXING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