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359</w:t>
        <w:t xml:space="preserve">.  </w:t>
      </w:r>
      <w:r>
        <w:rPr>
          <w:b/>
        </w:rPr>
        <w:t xml:space="preserve">Sales to person under 18 years; 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1987, c. 505,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§359. Sales to person under 18 years; gifts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§359. Sales to person under 18 years; gifts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§359. SALES TO PERSON UNDER 18 YEARS; GIFTS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