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§378-A. Setoff of claims against lottery winnings;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§378-A. Setoff of claims against lottery winnings;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§378-A. SETOFF OF CLAIMS AGAINST LOTTERY WINNINGS;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