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of the roller-skating rink the duties of skaters and inherent dangers of skating as provided in </w:t>
      </w:r>
      <w:r>
        <w:t>sections 606</w:t>
      </w:r>
      <w:r>
        <w:t xml:space="preserve"> and </w:t>
      </w:r>
      <w:r>
        <w:t>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Compliance with standards.</w:t>
        <w:t xml:space="preserve"> </w:t>
      </w:r>
      <w:r>
        <w:t xml:space="preserve"> </w:t>
      </w:r>
      <w:r>
        <w:t xml:space="preserve">Comply with the safety standards specified in the roller-skating rink safety standards adopted by a national roller-skating rink operators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Maintain equipment.</w:t>
        <w:t xml:space="preserve"> </w:t>
      </w:r>
      <w:r>
        <w:t xml:space="preserve"> </w:t>
      </w:r>
      <w:r>
        <w:t xml:space="preserve">Maintain roller-skating equipment and roller-skating surfaces according to the safety standards in </w:t>
      </w:r>
      <w:r>
        <w:t>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4</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Duties of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Duties of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§605. DUTIES OF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