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8</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 (NEW). PL 1981, c. 243, §§25,26 (NEW). PL 1981, c. 551, §3 (AMD). PL 1997, c. 155, §C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8.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8.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8.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