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HOLIDAYS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Financial institution 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623, §§6-A (AMD). PL 1985, c. 114, §2 (AMD). PL 1985, c. 787, §3 (AMD). PL 1995, c. 24, §§1,2 (AMD). PL 1997, c. 398, §B1 (RP). </w:t>
      </w:r>
    </w:p>
    <w:p>
      <w:pPr>
        <w:jc w:val="both"/>
        <w:spacing w:before="100" w:after="100"/>
        <w:ind w:start="1080" w:hanging="720"/>
      </w:pPr>
      <w:r>
        <w:rPr>
          <w:b/>
        </w:rPr>
        <w:t>§</w:t>
        <w:t>142</w:t>
        <w:t xml:space="preserve">.  </w:t>
      </w:r>
      <w:r>
        <w:rPr>
          <w:b/>
        </w:rPr>
        <w:t xml:space="preserve">Saturday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jc w:val="both"/>
        <w:spacing w:before="100" w:after="100"/>
        <w:ind w:start="1080" w:hanging="720"/>
      </w:pPr>
      <w:r>
        <w:rPr>
          <w:b/>
        </w:rPr>
        <w:t>§</w:t>
        <w:t>143</w:t>
        <w:t xml:space="preserve">.  </w:t>
      </w:r>
      <w:r>
        <w:rPr>
          <w:b/>
        </w:rPr>
        <w:t xml:space="preserve">Acts performed after noon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jc w:val="both"/>
        <w:spacing w:before="100" w:after="100"/>
        <w:ind w:start="1080" w:hanging="720"/>
      </w:pPr>
      <w:r>
        <w:rPr>
          <w:b/>
        </w:rPr>
        <w:t>§</w:t>
        <w:t>144</w:t>
        <w:t xml:space="preserve">.  </w:t>
      </w:r>
      <w:r>
        <w:rPr>
          <w:b/>
        </w:rPr>
        <w:t xml:space="preserve">Satellite facilities; hours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352, §2 (NEW). PL 1997, c. 398,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14.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