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339</w:t>
        <w:t xml:space="preserve">.  </w:t>
      </w:r>
      <w:r>
        <w:rPr>
          <w:b/>
        </w:rPr>
        <w:t xml:space="preserve">Mobile branches and branches in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152, §2 (AMD). PL 1979, c. 429, §8 (AMD). PL 1985, c. 577 (RPR). PL 1987, c. 692, §3 (AMD). PL 1993, c. 492, §4 (AMD). PL 1997, c. 398, §E10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§339. Mobile branches and branches in other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§339. Mobile branches and branches in other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§339. MOBILE BRANCHES AND BRANCHES IN OTHER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