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539-A</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251, §1 (NEW). PL 1987, c. 405, §13 (AMD). RR 1991, c. 2, §24 (COR). PL 1991, c. 34, §15 (AMD). PL 1997, c. 22, §22 (AMD). PL 1997, c. 398, §K7 (RP). PL 1997, c. 683, §B4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§539-A. Commercial lines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§539-A. Commercial lines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§539-A. COMMERCIAL LINES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