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General rights of creditors not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§1052. General rights of creditors not impaired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General rights of creditors not impaired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§1052. GENERAL RIGHTS OF CREDITORS NOT IMPAIRED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