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Branches, walk-up and drive-up windows, open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4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 Branches, walk-up and drive-up windows, open after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Branches, walk-up and drive-up windows, open after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34. BRANCHES, WALK-UP AND DRIVE-UP WINDOWS, OPEN AFTER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