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4</w:t>
        <w:t xml:space="preserve">.  </w:t>
      </w:r>
      <w:r>
        <w:rPr>
          <w:b/>
        </w:rPr>
        <w:t xml:space="preserve">Voting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0 (AMD). PL 1971, c. 598, §10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4. Voting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4. Voting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94. VOTING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