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§§155-C (AMD). PL 1981, c. 470, §A13 (AMD). PL 1981, c. 501, §22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