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3</w:t>
        <w:t xml:space="preserve">.  </w:t>
      </w:r>
      <w:r>
        <w:rPr>
          <w:b/>
        </w:rPr>
        <w:t xml:space="preserve">Sale without personal soli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1, §§1,2 (NEW). PL 1969, c. 423,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3. Sale without personal solic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3. Sale without personal solic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853. SALE WITHOUT PERSONAL SOLIC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